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05F5" w14:textId="78714E6F" w:rsidR="00C15E9B" w:rsidRPr="00C15E9B" w:rsidRDefault="00C15E9B" w:rsidP="00C15E9B">
      <w:pPr>
        <w:jc w:val="center"/>
        <w:rPr>
          <w:rFonts w:ascii="仿宋_GB2312" w:eastAsia="仿宋_GB2312"/>
          <w:sz w:val="40"/>
          <w:szCs w:val="40"/>
        </w:rPr>
      </w:pPr>
      <w:r w:rsidRPr="00C15E9B">
        <w:rPr>
          <w:rFonts w:ascii="仿宋_GB2312" w:eastAsia="仿宋_GB2312" w:hint="eastAsia"/>
          <w:sz w:val="40"/>
          <w:szCs w:val="40"/>
        </w:rPr>
        <w:t>待转化</w:t>
      </w:r>
      <w:r w:rsidR="00075C91" w:rsidRPr="00C15E9B">
        <w:rPr>
          <w:rFonts w:ascii="仿宋_GB2312" w:eastAsia="仿宋_GB2312" w:hint="eastAsia"/>
          <w:sz w:val="40"/>
          <w:szCs w:val="40"/>
        </w:rPr>
        <w:t>科技成果</w:t>
      </w:r>
      <w:r w:rsidR="00777AFE" w:rsidRPr="00C15E9B">
        <w:rPr>
          <w:rFonts w:ascii="仿宋_GB2312" w:eastAsia="仿宋_GB2312" w:hint="eastAsia"/>
          <w:sz w:val="40"/>
          <w:szCs w:val="40"/>
        </w:rPr>
        <w:t>信息征集表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836"/>
        <w:gridCol w:w="2268"/>
        <w:gridCol w:w="1843"/>
        <w:gridCol w:w="2268"/>
      </w:tblGrid>
      <w:tr w:rsidR="00BB7F3A" w14:paraId="38D99A1C" w14:textId="77777777" w:rsidTr="00000C64">
        <w:tc>
          <w:tcPr>
            <w:tcW w:w="2836" w:type="dxa"/>
          </w:tcPr>
          <w:p w14:paraId="47204DD3" w14:textId="28650015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</w:t>
            </w:r>
            <w:r w:rsidR="00C15E9B">
              <w:rPr>
                <w:rFonts w:ascii="仿宋_GB2312" w:eastAsia="仿宋_GB2312" w:hint="eastAsia"/>
                <w:sz w:val="28"/>
                <w:szCs w:val="28"/>
              </w:rPr>
              <w:t>名称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3D56752A" w14:textId="3DA42B6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F3A" w14:paraId="0F175231" w14:textId="77777777" w:rsidTr="00000C64">
        <w:tc>
          <w:tcPr>
            <w:tcW w:w="2836" w:type="dxa"/>
          </w:tcPr>
          <w:p w14:paraId="4006DAA7" w14:textId="77777777" w:rsidR="00BB7F3A" w:rsidRPr="00055B65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 w:rsidRPr="00055B65">
              <w:rPr>
                <w:rFonts w:ascii="仿宋_GB2312" w:eastAsia="仿宋_GB2312" w:hint="eastAsia"/>
                <w:sz w:val="28"/>
                <w:szCs w:val="28"/>
              </w:rPr>
              <w:t>成熟度</w:t>
            </w:r>
            <w:r w:rsidRPr="00055B65"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61FF02B2" w14:textId="66155980" w:rsidR="00BB7F3A" w:rsidRPr="00055B65" w:rsidRDefault="00C7773C" w:rsidP="00FF1A1B">
            <w:pPr>
              <w:rPr>
                <w:rFonts w:ascii="仿宋_GB2312" w:eastAsia="仿宋_GB2312"/>
                <w:sz w:val="28"/>
                <w:szCs w:val="28"/>
              </w:rPr>
            </w:pPr>
            <w:r w:rsidRPr="00055B65">
              <w:rPr>
                <w:rFonts w:ascii="仿宋_GB2312" w:eastAsia="仿宋_GB2312" w:hint="eastAsia"/>
                <w:sz w:val="28"/>
                <w:szCs w:val="28"/>
              </w:rPr>
              <w:t>报告级</w:t>
            </w:r>
            <w:r w:rsidR="00DE43D9" w:rsidRPr="00055B6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5B6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 w:rsidRPr="00055B65">
              <w:rPr>
                <w:rFonts w:ascii="仿宋_GB2312" w:eastAsia="仿宋_GB2312" w:hint="eastAsia"/>
                <w:sz w:val="28"/>
                <w:szCs w:val="28"/>
              </w:rPr>
              <w:t>方案级</w:t>
            </w:r>
            <w:proofErr w:type="gramEnd"/>
            <w:r w:rsidR="00DE43D9" w:rsidRPr="00055B6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5B6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 w:rsidRPr="00055B65">
              <w:rPr>
                <w:rFonts w:ascii="仿宋_GB2312" w:eastAsia="仿宋_GB2312" w:hint="eastAsia"/>
                <w:sz w:val="28"/>
                <w:szCs w:val="28"/>
              </w:rPr>
              <w:t>功能级</w:t>
            </w:r>
            <w:proofErr w:type="gramEnd"/>
            <w:r w:rsidR="00DE43D9" w:rsidRPr="00055B6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5B65">
              <w:rPr>
                <w:rFonts w:ascii="仿宋_GB2312" w:eastAsia="仿宋_GB2312" w:hint="eastAsia"/>
                <w:sz w:val="28"/>
                <w:szCs w:val="28"/>
              </w:rPr>
              <w:t xml:space="preserve"> 仿真级别</w:t>
            </w:r>
            <w:r w:rsidR="00DE43D9" w:rsidRPr="00055B6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5B65">
              <w:rPr>
                <w:rFonts w:ascii="仿宋_GB2312" w:eastAsia="仿宋_GB2312" w:hint="eastAsia"/>
                <w:sz w:val="28"/>
                <w:szCs w:val="28"/>
              </w:rPr>
              <w:t xml:space="preserve"> 初样级</w:t>
            </w:r>
            <w:r w:rsidR="00DE43D9" w:rsidRPr="00055B6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5B6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 w:rsidRPr="00055B65">
              <w:rPr>
                <w:rFonts w:ascii="仿宋_GB2312" w:eastAsia="仿宋_GB2312" w:hint="eastAsia"/>
                <w:sz w:val="28"/>
                <w:szCs w:val="28"/>
              </w:rPr>
              <w:t>正样级</w:t>
            </w:r>
            <w:proofErr w:type="gramEnd"/>
            <w:r w:rsidR="00DE43D9" w:rsidRPr="00055B6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5B65">
              <w:rPr>
                <w:rFonts w:ascii="仿宋_GB2312" w:eastAsia="仿宋_GB2312" w:hint="eastAsia"/>
                <w:sz w:val="28"/>
                <w:szCs w:val="28"/>
              </w:rPr>
              <w:t xml:space="preserve"> 环境级</w:t>
            </w:r>
            <w:r w:rsidR="00DE43D9" w:rsidRPr="00055B6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5B65">
              <w:rPr>
                <w:rFonts w:ascii="仿宋_GB2312" w:eastAsia="仿宋_GB2312" w:hint="eastAsia"/>
                <w:sz w:val="28"/>
                <w:szCs w:val="28"/>
              </w:rPr>
              <w:t xml:space="preserve"> 产品级</w:t>
            </w:r>
            <w:r w:rsidR="00DE43D9" w:rsidRPr="00055B6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5B65">
              <w:rPr>
                <w:rFonts w:ascii="仿宋_GB2312" w:eastAsia="仿宋_GB2312" w:hint="eastAsia"/>
                <w:sz w:val="28"/>
                <w:szCs w:val="28"/>
              </w:rPr>
              <w:t xml:space="preserve"> 系统级</w:t>
            </w:r>
            <w:r w:rsidR="00DE43D9" w:rsidRPr="00055B6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5B65">
              <w:rPr>
                <w:rFonts w:ascii="仿宋_GB2312" w:eastAsia="仿宋_GB2312" w:hint="eastAsia"/>
                <w:sz w:val="28"/>
                <w:szCs w:val="28"/>
              </w:rPr>
              <w:t xml:space="preserve"> 销售级</w:t>
            </w:r>
            <w:r w:rsidR="00DE43D9" w:rsidRPr="00055B65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BB7F3A" w14:paraId="4FA7494B" w14:textId="77777777" w:rsidTr="00000C64">
        <w:tc>
          <w:tcPr>
            <w:tcW w:w="2836" w:type="dxa"/>
          </w:tcPr>
          <w:p w14:paraId="522A6A19" w14:textId="422AE004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成果类型</w:t>
            </w:r>
            <w:r w:rsidR="009A7FA4">
              <w:rPr>
                <w:rFonts w:ascii="仿宋_GB2312" w:eastAsia="仿宋_GB2312" w:hint="eastAsia"/>
                <w:sz w:val="28"/>
                <w:szCs w:val="28"/>
              </w:rPr>
              <w:t>（多选）</w:t>
            </w:r>
            <w:r w:rsidR="009A7FA4"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4035165A" w14:textId="0A33A866" w:rsidR="00BB7F3A" w:rsidRDefault="00C7773C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发明专利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实用新型专利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软件著作权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著作权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商标权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新品种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外观设计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新技术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BB7F3A" w14:paraId="48B0EBDC" w14:textId="77777777" w:rsidTr="00000C64">
        <w:tc>
          <w:tcPr>
            <w:tcW w:w="2836" w:type="dxa"/>
          </w:tcPr>
          <w:p w14:paraId="5FB3B0D7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交易金额</w:t>
            </w:r>
            <w:r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0B9405D8" w14:textId="35CFBA75" w:rsidR="00BB7F3A" w:rsidRPr="00C7773C" w:rsidRDefault="00C7773C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万元 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双方协商</w:t>
            </w:r>
            <w:r w:rsidR="009A7FA4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BB7F3A" w14:paraId="5E83E4B7" w14:textId="77777777" w:rsidTr="00000C64">
        <w:trPr>
          <w:trHeight w:val="1261"/>
        </w:trPr>
        <w:tc>
          <w:tcPr>
            <w:tcW w:w="2836" w:type="dxa"/>
          </w:tcPr>
          <w:p w14:paraId="43134FBA" w14:textId="6FBEC84D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成果资料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56E65CD3" w14:textId="327B1A60" w:rsidR="00BB7F3A" w:rsidRPr="009A7FA4" w:rsidRDefault="002507D1" w:rsidP="00FF1A1B">
            <w:pPr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请提供科技成果</w:t>
            </w:r>
            <w:r w:rsidR="00F93DCD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相关的证明材料</w:t>
            </w:r>
            <w:r w:rsidR="00C15E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附在本文件后面或者发至邮箱</w:t>
            </w:r>
            <w:r w:rsidR="00F93DCD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，如：产品照片或视频、检测报告、专利证书、用户使用报告等。</w:t>
            </w:r>
          </w:p>
        </w:tc>
      </w:tr>
      <w:tr w:rsidR="00BB7F3A" w14:paraId="29451978" w14:textId="77777777" w:rsidTr="00B41B9C">
        <w:tc>
          <w:tcPr>
            <w:tcW w:w="2836" w:type="dxa"/>
          </w:tcPr>
          <w:p w14:paraId="0D9311AD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5E19CE85" w14:textId="4E8E414A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14B8C2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7900A84A" w14:textId="22847521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F3A" w14:paraId="549687D2" w14:textId="77777777" w:rsidTr="00000C64">
        <w:tc>
          <w:tcPr>
            <w:tcW w:w="2836" w:type="dxa"/>
          </w:tcPr>
          <w:p w14:paraId="5AEECA5D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Del="007A1820">
              <w:rPr>
                <w:rFonts w:ascii="仿宋_GB2312" w:eastAsia="仿宋_GB2312" w:hint="eastAsia"/>
                <w:sz w:val="28"/>
                <w:szCs w:val="28"/>
              </w:rPr>
              <w:t>名称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15D62D5A" w14:textId="5D0E6FE0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F3A" w14:paraId="7C2EA5CE" w14:textId="77777777" w:rsidTr="00000C64">
        <w:tc>
          <w:tcPr>
            <w:tcW w:w="2836" w:type="dxa"/>
          </w:tcPr>
          <w:p w14:paraId="2DE570FC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所在地区</w:t>
            </w:r>
            <w:r w:rsidRPr="009755D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562C4A63" w14:textId="6CB9807F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F3A" w14:paraId="6A638AA1" w14:textId="77777777" w:rsidTr="00000C64">
        <w:tc>
          <w:tcPr>
            <w:tcW w:w="2836" w:type="dxa"/>
          </w:tcPr>
          <w:p w14:paraId="249BDAFB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3"/>
          </w:tcPr>
          <w:p w14:paraId="0A2C8E80" w14:textId="0723AE04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0C64" w14:paraId="5FE194D3" w14:textId="77777777" w:rsidTr="00000C64">
        <w:tc>
          <w:tcPr>
            <w:tcW w:w="2836" w:type="dxa"/>
          </w:tcPr>
          <w:p w14:paraId="07C5901D" w14:textId="7650B54F" w:rsidR="00000C64" w:rsidRDefault="00000C64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拟转化落地试点城市</w:t>
            </w:r>
            <w:r w:rsidR="00B41B9C">
              <w:rPr>
                <w:rFonts w:ascii="仿宋_GB2312" w:eastAsia="仿宋_GB2312" w:hint="eastAsia"/>
                <w:sz w:val="28"/>
                <w:szCs w:val="28"/>
              </w:rPr>
              <w:t>（园区）</w:t>
            </w:r>
          </w:p>
        </w:tc>
        <w:tc>
          <w:tcPr>
            <w:tcW w:w="6379" w:type="dxa"/>
            <w:gridSpan w:val="3"/>
          </w:tcPr>
          <w:p w14:paraId="41366C32" w14:textId="77777777" w:rsidR="00000C64" w:rsidRDefault="00000C64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7F3A" w14:paraId="135F0FE2" w14:textId="77777777" w:rsidTr="00000C64">
        <w:tc>
          <w:tcPr>
            <w:tcW w:w="2836" w:type="dxa"/>
          </w:tcPr>
          <w:p w14:paraId="5F8052C1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是否为成果代理人</w:t>
            </w:r>
          </w:p>
        </w:tc>
        <w:tc>
          <w:tcPr>
            <w:tcW w:w="6379" w:type="dxa"/>
            <w:gridSpan w:val="3"/>
          </w:tcPr>
          <w:p w14:paraId="58F39319" w14:textId="6CA3878A" w:rsidR="00BB7F3A" w:rsidRDefault="00DE43D9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BB7F3A" w14:paraId="2CFB5666" w14:textId="77777777" w:rsidTr="00000C64">
        <w:tc>
          <w:tcPr>
            <w:tcW w:w="2836" w:type="dxa"/>
          </w:tcPr>
          <w:p w14:paraId="40F116DC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是否已有技术评定</w:t>
            </w:r>
          </w:p>
        </w:tc>
        <w:tc>
          <w:tcPr>
            <w:tcW w:w="6379" w:type="dxa"/>
            <w:gridSpan w:val="3"/>
          </w:tcPr>
          <w:p w14:paraId="7C06D3E1" w14:textId="58939B4A" w:rsidR="00BB7F3A" w:rsidRDefault="00DE43D9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BB7F3A" w14:paraId="1C301116" w14:textId="77777777" w:rsidTr="00000C64">
        <w:tc>
          <w:tcPr>
            <w:tcW w:w="2836" w:type="dxa"/>
          </w:tcPr>
          <w:p w14:paraId="412E640A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参与路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演</w:t>
            </w:r>
          </w:p>
        </w:tc>
        <w:tc>
          <w:tcPr>
            <w:tcW w:w="6379" w:type="dxa"/>
            <w:gridSpan w:val="3"/>
          </w:tcPr>
          <w:p w14:paraId="2BC0BD6F" w14:textId="31B93DED" w:rsidR="00BB7F3A" w:rsidRDefault="00DE43D9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C15E9B" w14:paraId="3E2F61C0" w14:textId="77777777" w:rsidTr="00944F21">
        <w:tc>
          <w:tcPr>
            <w:tcW w:w="9215" w:type="dxa"/>
            <w:gridSpan w:val="4"/>
          </w:tcPr>
          <w:p w14:paraId="53389EC2" w14:textId="1C7DA0B2" w:rsidR="00C15E9B" w:rsidRDefault="00C15E9B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成果简介（1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  <w:r w:rsidRPr="009A1068"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</w:tr>
      <w:tr w:rsidR="00C15E9B" w14:paraId="10405207" w14:textId="77777777" w:rsidTr="00944F21">
        <w:tc>
          <w:tcPr>
            <w:tcW w:w="9215" w:type="dxa"/>
            <w:gridSpan w:val="4"/>
          </w:tcPr>
          <w:p w14:paraId="512B96AD" w14:textId="3EF33DE7" w:rsidR="00C15E9B" w:rsidRDefault="00C15E9B" w:rsidP="00FF1A1B">
            <w:pPr>
              <w:rPr>
                <w:rFonts w:ascii="仿宋_GB2312" w:eastAsia="仿宋_GB2312"/>
                <w:sz w:val="28"/>
                <w:szCs w:val="28"/>
              </w:rPr>
            </w:pP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示例：</w:t>
            </w:r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中国科学院电子研究所开展了地球物理核心技术——感应式磁场传</w:t>
            </w:r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lastRenderedPageBreak/>
              <w:t>感器的攻关研究，感应式磁场传感器的国产化问题已基本解决。</w:t>
            </w: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实现指标：*</w:t>
            </w:r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*******</w:t>
            </w: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。</w:t>
            </w:r>
          </w:p>
        </w:tc>
      </w:tr>
      <w:tr w:rsidR="00C15E9B" w14:paraId="6AF43BBF" w14:textId="77777777" w:rsidTr="00944F21">
        <w:tc>
          <w:tcPr>
            <w:tcW w:w="9215" w:type="dxa"/>
            <w:gridSpan w:val="4"/>
          </w:tcPr>
          <w:p w14:paraId="08F99C77" w14:textId="3AB0238F" w:rsidR="00C15E9B" w:rsidRPr="009A1068" w:rsidRDefault="00C15E9B" w:rsidP="00FF1A1B">
            <w:pPr>
              <w:rPr>
                <w:rFonts w:ascii="仿宋_GB2312" w:eastAsia="仿宋_GB2312" w:hAnsi="仿宋_GB2312" w:cs="Times New Roman (正文 CS 字体)"/>
                <w:color w:val="7F7F7F"/>
                <w:sz w:val="28"/>
                <w:szCs w:val="28"/>
              </w:rPr>
            </w:pPr>
            <w:r w:rsidRPr="009A1068">
              <w:rPr>
                <w:rFonts w:ascii="仿宋_GB2312" w:eastAsia="仿宋_GB2312" w:hint="eastAsia"/>
                <w:sz w:val="28"/>
                <w:szCs w:val="28"/>
              </w:rPr>
              <w:lastRenderedPageBreak/>
              <w:t>技术亮点（1</w:t>
            </w:r>
            <w:r w:rsidRPr="009A1068">
              <w:rPr>
                <w:rFonts w:ascii="仿宋_GB2312" w:eastAsia="仿宋_GB2312"/>
                <w:sz w:val="28"/>
                <w:szCs w:val="28"/>
              </w:rPr>
              <w:t>000</w:t>
            </w:r>
            <w:r w:rsidRPr="009A1068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  <w:r w:rsidRPr="009A1068"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</w:tr>
      <w:tr w:rsidR="00C15E9B" w14:paraId="6F530606" w14:textId="77777777" w:rsidTr="00944F21">
        <w:tc>
          <w:tcPr>
            <w:tcW w:w="9215" w:type="dxa"/>
            <w:gridSpan w:val="4"/>
          </w:tcPr>
          <w:p w14:paraId="44BF05EC" w14:textId="66859793" w:rsidR="00C15E9B" w:rsidRPr="009A1068" w:rsidRDefault="00C15E9B" w:rsidP="00FF1A1B">
            <w:pPr>
              <w:rPr>
                <w:rFonts w:ascii="仿宋_GB2312" w:eastAsia="仿宋_GB2312"/>
                <w:sz w:val="28"/>
                <w:szCs w:val="28"/>
              </w:rPr>
            </w:pP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示例：</w:t>
            </w:r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我国大型地球物理装备和核心软件技术几乎全靠进口，用于勘探的感应式磁场传感器探头价格昂贵。本项目旨在生产同等性能的感应式磁场传感器，经济效益可观。</w:t>
            </w:r>
          </w:p>
        </w:tc>
      </w:tr>
      <w:tr w:rsidR="00C15E9B" w14:paraId="4183C95A" w14:textId="77777777" w:rsidTr="00944F21">
        <w:tc>
          <w:tcPr>
            <w:tcW w:w="9215" w:type="dxa"/>
            <w:gridSpan w:val="4"/>
          </w:tcPr>
          <w:p w14:paraId="70DBF646" w14:textId="09670E55" w:rsidR="00C15E9B" w:rsidRPr="009A1068" w:rsidRDefault="00C15E9B" w:rsidP="00FF1A1B">
            <w:pPr>
              <w:rPr>
                <w:rFonts w:ascii="仿宋_GB2312" w:eastAsia="仿宋_GB2312" w:hAnsi="仿宋_GB2312" w:cs="Times New Roman (正文 CS 字体)"/>
                <w:color w:val="7F7F7F"/>
                <w:sz w:val="28"/>
                <w:szCs w:val="28"/>
              </w:rPr>
            </w:pPr>
            <w:r w:rsidRPr="009A1068">
              <w:rPr>
                <w:rFonts w:ascii="仿宋_GB2312" w:eastAsia="仿宋_GB2312" w:hint="eastAsia"/>
                <w:sz w:val="28"/>
                <w:szCs w:val="28"/>
              </w:rPr>
              <w:t>应用前景（1</w:t>
            </w:r>
            <w:r w:rsidRPr="009A1068">
              <w:rPr>
                <w:rFonts w:ascii="仿宋_GB2312" w:eastAsia="仿宋_GB2312"/>
                <w:sz w:val="28"/>
                <w:szCs w:val="28"/>
              </w:rPr>
              <w:t>000</w:t>
            </w:r>
            <w:r w:rsidRPr="009A1068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  <w:r w:rsidRPr="009A1068"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</w:tr>
      <w:tr w:rsidR="00C15E9B" w14:paraId="6688D8B0" w14:textId="77777777" w:rsidTr="00944F21">
        <w:tc>
          <w:tcPr>
            <w:tcW w:w="9215" w:type="dxa"/>
            <w:gridSpan w:val="4"/>
          </w:tcPr>
          <w:p w14:paraId="258B27F6" w14:textId="126644E3" w:rsidR="00C15E9B" w:rsidRPr="009A1068" w:rsidRDefault="00C15E9B" w:rsidP="00FF1A1B">
            <w:pPr>
              <w:rPr>
                <w:rFonts w:ascii="仿宋_GB2312" w:eastAsia="仿宋_GB2312"/>
                <w:sz w:val="28"/>
                <w:szCs w:val="28"/>
              </w:rPr>
            </w:pP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示例：</w:t>
            </w:r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本项目研制的感应式磁场传感器可应用于</w:t>
            </w:r>
            <w:proofErr w:type="gramStart"/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大地电</w:t>
            </w:r>
            <w:proofErr w:type="gramEnd"/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磁测深（MT）或音频</w:t>
            </w:r>
            <w:proofErr w:type="gramStart"/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大地电</w:t>
            </w:r>
            <w:proofErr w:type="gramEnd"/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磁测深（AMT）、海洋可控源电磁方法（CSEM），可控源音频</w:t>
            </w:r>
            <w:proofErr w:type="gramStart"/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大地电</w:t>
            </w:r>
            <w:proofErr w:type="gramEnd"/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磁测深（CSAMT）、瞬变电磁（TEM）、航空瞬变电磁法（ATEM）等方法。</w:t>
            </w:r>
          </w:p>
        </w:tc>
      </w:tr>
      <w:tr w:rsidR="00C15E9B" w14:paraId="078045B3" w14:textId="77777777" w:rsidTr="00944F21">
        <w:tc>
          <w:tcPr>
            <w:tcW w:w="9215" w:type="dxa"/>
            <w:gridSpan w:val="4"/>
          </w:tcPr>
          <w:p w14:paraId="1A81FAD4" w14:textId="30A71316" w:rsidR="00C15E9B" w:rsidRPr="009A1068" w:rsidRDefault="00C15E9B" w:rsidP="00FF1A1B">
            <w:pPr>
              <w:rPr>
                <w:rFonts w:ascii="仿宋_GB2312" w:eastAsia="仿宋_GB2312" w:hAnsi="仿宋_GB2312" w:cs="Times New Roman (正文 CS 字体)"/>
                <w:color w:val="7F7F7F"/>
                <w:sz w:val="28"/>
                <w:szCs w:val="28"/>
              </w:rPr>
            </w:pPr>
            <w:r w:rsidRPr="009A1068">
              <w:rPr>
                <w:rFonts w:ascii="仿宋_GB2312" w:eastAsia="仿宋_GB2312" w:hint="eastAsia"/>
                <w:sz w:val="28"/>
                <w:szCs w:val="28"/>
              </w:rPr>
              <w:t>团队概括（1</w:t>
            </w:r>
            <w:r w:rsidRPr="009A1068">
              <w:rPr>
                <w:rFonts w:ascii="仿宋_GB2312" w:eastAsia="仿宋_GB2312"/>
                <w:sz w:val="28"/>
                <w:szCs w:val="28"/>
              </w:rPr>
              <w:t>000</w:t>
            </w:r>
            <w:r w:rsidRPr="009A1068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  <w:r w:rsidRPr="009A1068"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</w:tr>
      <w:tr w:rsidR="00C15E9B" w14:paraId="7A26A4A9" w14:textId="77777777" w:rsidTr="00944F21">
        <w:tc>
          <w:tcPr>
            <w:tcW w:w="9215" w:type="dxa"/>
            <w:gridSpan w:val="4"/>
          </w:tcPr>
          <w:p w14:paraId="0BE8B9A5" w14:textId="2CF465C6" w:rsidR="00C15E9B" w:rsidRPr="009A1068" w:rsidRDefault="00C15E9B" w:rsidP="00FF1A1B">
            <w:pPr>
              <w:rPr>
                <w:rFonts w:ascii="仿宋_GB2312" w:eastAsia="仿宋_GB2312"/>
                <w:sz w:val="28"/>
                <w:szCs w:val="28"/>
              </w:rPr>
            </w:pPr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按</w:t>
            </w: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照</w:t>
            </w:r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解决该项成果技术问题所作贡献大小排序</w:t>
            </w: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，介绍内容包括不限于姓名、职称、领域地位、研发业绩、团队分工等</w:t>
            </w:r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。</w:t>
            </w:r>
          </w:p>
        </w:tc>
      </w:tr>
      <w:tr w:rsidR="00C15E9B" w14:paraId="6C222D1C" w14:textId="77777777" w:rsidTr="00944F21">
        <w:tc>
          <w:tcPr>
            <w:tcW w:w="9215" w:type="dxa"/>
            <w:gridSpan w:val="4"/>
          </w:tcPr>
          <w:p w14:paraId="5E227CFF" w14:textId="25D2A713" w:rsidR="00C15E9B" w:rsidRPr="009A1068" w:rsidRDefault="00C15E9B" w:rsidP="00FF1A1B">
            <w:pPr>
              <w:rPr>
                <w:rFonts w:ascii="仿宋_GB2312" w:eastAsia="仿宋_GB2312" w:hAnsi="仿宋_GB2312" w:cs="Times New Roman (正文 CS 字体)"/>
                <w:color w:val="7F7F7F"/>
                <w:sz w:val="28"/>
                <w:szCs w:val="28"/>
              </w:rPr>
            </w:pPr>
            <w:r w:rsidRPr="009A1068">
              <w:rPr>
                <w:rFonts w:ascii="仿宋_GB2312" w:eastAsia="仿宋_GB2312" w:hint="eastAsia"/>
                <w:sz w:val="28"/>
                <w:szCs w:val="28"/>
              </w:rPr>
              <w:t>产生的效益（1</w:t>
            </w:r>
            <w:r w:rsidRPr="009A1068">
              <w:rPr>
                <w:rFonts w:ascii="仿宋_GB2312" w:eastAsia="仿宋_GB2312"/>
                <w:sz w:val="28"/>
                <w:szCs w:val="28"/>
              </w:rPr>
              <w:t>000</w:t>
            </w:r>
            <w:r w:rsidRPr="009A1068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  <w:r w:rsidRPr="009A1068"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</w:tr>
      <w:tr w:rsidR="00C15E9B" w14:paraId="34F7E2A7" w14:textId="77777777" w:rsidTr="00944F21">
        <w:tc>
          <w:tcPr>
            <w:tcW w:w="9215" w:type="dxa"/>
            <w:gridSpan w:val="4"/>
          </w:tcPr>
          <w:p w14:paraId="11BA5913" w14:textId="0E1CBDF2" w:rsidR="00C15E9B" w:rsidRPr="009A1068" w:rsidRDefault="00C15E9B" w:rsidP="00FF1A1B">
            <w:pPr>
              <w:rPr>
                <w:rFonts w:ascii="仿宋_GB2312" w:eastAsia="仿宋_GB2312"/>
                <w:sz w:val="28"/>
                <w:szCs w:val="28"/>
              </w:rPr>
            </w:pP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为了研发该成果所投入的各类经费，已经取得的收益，针对尚需完善的技术，预期需要再投入经费的金额、时间等。成果在推动科学技术进步，保护自然资源或生态环境；保障国家和社会安全；改善人民物质、文化、生活及健康水平等方面所起的作用。</w:t>
            </w:r>
          </w:p>
        </w:tc>
      </w:tr>
      <w:tr w:rsidR="00C15E9B" w14:paraId="4EEC9D6B" w14:textId="77777777" w:rsidTr="00944F21">
        <w:tc>
          <w:tcPr>
            <w:tcW w:w="9215" w:type="dxa"/>
            <w:gridSpan w:val="4"/>
          </w:tcPr>
          <w:p w14:paraId="10134938" w14:textId="6EC8DD52" w:rsidR="00C15E9B" w:rsidRPr="009A1068" w:rsidRDefault="00C15E9B" w:rsidP="00FF1A1B">
            <w:pPr>
              <w:rPr>
                <w:rFonts w:ascii="仿宋_GB2312" w:eastAsia="仿宋_GB2312" w:hAnsi="仿宋_GB2312" w:cs="Times New Roman (正文 CS 字体)"/>
                <w:color w:val="7F7F7F"/>
                <w:sz w:val="28"/>
                <w:szCs w:val="28"/>
              </w:rPr>
            </w:pPr>
            <w:r w:rsidRPr="009A1068">
              <w:rPr>
                <w:rFonts w:ascii="仿宋_GB2312" w:eastAsia="仿宋_GB2312" w:hint="eastAsia"/>
                <w:sz w:val="28"/>
                <w:szCs w:val="28"/>
              </w:rPr>
              <w:t>转化方式（1</w:t>
            </w:r>
            <w:r w:rsidRPr="009A1068">
              <w:rPr>
                <w:rFonts w:ascii="仿宋_GB2312" w:eastAsia="仿宋_GB2312"/>
                <w:sz w:val="28"/>
                <w:szCs w:val="28"/>
              </w:rPr>
              <w:t>000</w:t>
            </w:r>
            <w:r w:rsidRPr="009A1068">
              <w:rPr>
                <w:rFonts w:ascii="仿宋_GB2312" w:eastAsia="仿宋_GB2312" w:hint="eastAsia"/>
                <w:sz w:val="28"/>
                <w:szCs w:val="28"/>
              </w:rPr>
              <w:t>以内）</w:t>
            </w:r>
            <w:r w:rsidRPr="009A1068"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</w:tr>
      <w:tr w:rsidR="00C15E9B" w14:paraId="4A1BD9DC" w14:textId="77777777" w:rsidTr="00944F21">
        <w:tc>
          <w:tcPr>
            <w:tcW w:w="9215" w:type="dxa"/>
            <w:gridSpan w:val="4"/>
          </w:tcPr>
          <w:p w14:paraId="5D8172BE" w14:textId="76C8D262" w:rsidR="00C15E9B" w:rsidRPr="009A1068" w:rsidRDefault="00C15E9B" w:rsidP="00FF1A1B">
            <w:pPr>
              <w:rPr>
                <w:rFonts w:ascii="仿宋_GB2312" w:eastAsia="仿宋_GB2312"/>
                <w:sz w:val="28"/>
                <w:szCs w:val="28"/>
              </w:rPr>
            </w:pP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阐述</w:t>
            </w:r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技术转让，技术入股，技术合作</w:t>
            </w: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，资金需求，以及对</w:t>
            </w:r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成果转化方向</w:t>
            </w: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、</w:t>
            </w:r>
            <w:r w:rsidRPr="009A1068"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  <w:t>目标的希望和要求</w:t>
            </w:r>
            <w:r w:rsidRPr="009A1068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等。</w:t>
            </w:r>
          </w:p>
        </w:tc>
      </w:tr>
    </w:tbl>
    <w:p w14:paraId="0F8CBF66" w14:textId="4B5C1EE4" w:rsidR="00075C91" w:rsidRPr="00BB7F3A" w:rsidRDefault="00C15E9B" w:rsidP="00C15E9B">
      <w:pPr>
        <w:rPr>
          <w:rFonts w:ascii="仿宋_GB2312" w:eastAsia="仿宋_GB2312"/>
          <w:sz w:val="44"/>
          <w:szCs w:val="44"/>
        </w:rPr>
      </w:pPr>
      <w:r w:rsidRPr="009A1068">
        <w:rPr>
          <w:rFonts w:ascii="仿宋_GB2312" w:eastAsia="仿宋_GB2312" w:hAnsi="宋体" w:hint="eastAsia"/>
          <w:color w:val="C00000"/>
          <w:sz w:val="28"/>
          <w:szCs w:val="28"/>
        </w:rPr>
        <w:t>*</w:t>
      </w:r>
      <w:r>
        <w:rPr>
          <w:rFonts w:ascii="仿宋_GB2312" w:eastAsia="仿宋_GB2312" w:hAnsi="宋体" w:hint="eastAsia"/>
          <w:color w:val="C00000"/>
          <w:sz w:val="28"/>
          <w:szCs w:val="28"/>
        </w:rPr>
        <w:t>为必填项</w:t>
      </w:r>
    </w:p>
    <w:sectPr w:rsidR="00075C91" w:rsidRPr="00BB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C156" w14:textId="77777777" w:rsidR="00284414" w:rsidRDefault="00284414" w:rsidP="00BB7F3A">
      <w:r>
        <w:separator/>
      </w:r>
    </w:p>
  </w:endnote>
  <w:endnote w:type="continuationSeparator" w:id="0">
    <w:p w14:paraId="7BE0837A" w14:textId="77777777" w:rsidR="00284414" w:rsidRDefault="00284414" w:rsidP="00BB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10BC" w14:textId="77777777" w:rsidR="00284414" w:rsidRDefault="00284414" w:rsidP="00BB7F3A">
      <w:r>
        <w:separator/>
      </w:r>
    </w:p>
  </w:footnote>
  <w:footnote w:type="continuationSeparator" w:id="0">
    <w:p w14:paraId="2D671825" w14:textId="77777777" w:rsidR="00284414" w:rsidRDefault="00284414" w:rsidP="00BB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316F"/>
    <w:multiLevelType w:val="multilevel"/>
    <w:tmpl w:val="6834141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B95151"/>
    <w:multiLevelType w:val="hybridMultilevel"/>
    <w:tmpl w:val="E814DF04"/>
    <w:lvl w:ilvl="0" w:tplc="5776E3DC">
      <w:start w:val="1"/>
      <w:numFmt w:val="decimal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1530290808">
    <w:abstractNumId w:val="1"/>
  </w:num>
  <w:num w:numId="2" w16cid:durableId="139886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47"/>
    <w:rsid w:val="00000C64"/>
    <w:rsid w:val="00055B65"/>
    <w:rsid w:val="00075C91"/>
    <w:rsid w:val="002507D1"/>
    <w:rsid w:val="00272F47"/>
    <w:rsid w:val="00284414"/>
    <w:rsid w:val="003D490B"/>
    <w:rsid w:val="003F1FC2"/>
    <w:rsid w:val="00475F77"/>
    <w:rsid w:val="00477809"/>
    <w:rsid w:val="004A0D71"/>
    <w:rsid w:val="004C3391"/>
    <w:rsid w:val="004D5599"/>
    <w:rsid w:val="00516672"/>
    <w:rsid w:val="005E5747"/>
    <w:rsid w:val="00737154"/>
    <w:rsid w:val="00777AFE"/>
    <w:rsid w:val="00786D8E"/>
    <w:rsid w:val="00792E7D"/>
    <w:rsid w:val="008B52AD"/>
    <w:rsid w:val="009736A0"/>
    <w:rsid w:val="009A7FA4"/>
    <w:rsid w:val="009D1247"/>
    <w:rsid w:val="009E2F73"/>
    <w:rsid w:val="00A51171"/>
    <w:rsid w:val="00AD03CC"/>
    <w:rsid w:val="00B41B9C"/>
    <w:rsid w:val="00BB4035"/>
    <w:rsid w:val="00BB6E8A"/>
    <w:rsid w:val="00BB7F3A"/>
    <w:rsid w:val="00C15E9B"/>
    <w:rsid w:val="00C447CD"/>
    <w:rsid w:val="00C7773C"/>
    <w:rsid w:val="00DE43D9"/>
    <w:rsid w:val="00EB7807"/>
    <w:rsid w:val="00F07084"/>
    <w:rsid w:val="00F63F14"/>
    <w:rsid w:val="00F83473"/>
    <w:rsid w:val="00F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93220"/>
  <w15:chartTrackingRefBased/>
  <w15:docId w15:val="{CC691F48-BF48-4C6E-8120-9CACFC28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247"/>
    <w:pPr>
      <w:keepNext/>
      <w:keepLines/>
      <w:spacing w:before="260" w:after="260" w:line="416" w:lineRule="auto"/>
      <w:outlineLvl w:val="2"/>
    </w:pPr>
    <w:rPr>
      <w:rFonts w:eastAsia="仿宋_GB2312"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D1247"/>
    <w:pPr>
      <w:keepNext/>
      <w:keepLines/>
      <w:numPr>
        <w:numId w:val="2"/>
      </w:numPr>
      <w:spacing w:before="280" w:after="290" w:line="377" w:lineRule="auto"/>
      <w:ind w:leftChars="200" w:left="200"/>
      <w:outlineLvl w:val="3"/>
    </w:pPr>
    <w:rPr>
      <w:rFonts w:ascii="仿宋_GB2312" w:eastAsia="仿宋_GB2312" w:hAnsiTheme="majorHAnsi" w:cstheme="majorBidi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9D1247"/>
    <w:rPr>
      <w:rFonts w:ascii="仿宋_GB2312" w:eastAsia="仿宋_GB2312" w:hAnsiTheme="majorHAnsi" w:cstheme="majorBidi"/>
      <w:sz w:val="32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9D1247"/>
    <w:rPr>
      <w:rFonts w:eastAsia="仿宋_GB2312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B7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F3A"/>
    <w:rPr>
      <w:sz w:val="18"/>
      <w:szCs w:val="18"/>
    </w:rPr>
  </w:style>
  <w:style w:type="table" w:styleId="a7">
    <w:name w:val="Table Grid"/>
    <w:basedOn w:val="a1"/>
    <w:uiPriority w:val="39"/>
    <w:qFormat/>
    <w:rsid w:val="00BB7F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B7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烁</dc:creator>
  <cp:keywords/>
  <dc:description/>
  <cp:lastModifiedBy>scu spark</cp:lastModifiedBy>
  <cp:revision>2</cp:revision>
  <dcterms:created xsi:type="dcterms:W3CDTF">2022-09-16T09:35:00Z</dcterms:created>
  <dcterms:modified xsi:type="dcterms:W3CDTF">2022-09-16T09:35:00Z</dcterms:modified>
</cp:coreProperties>
</file>